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  <w:r w:rsidRPr="000C4CDF">
        <w:rPr>
          <w:rFonts w:ascii="Times New Roman" w:hAnsi="Times New Roman" w:cs="Times New Roman"/>
          <w:caps/>
          <w:color w:val="FF0000"/>
          <w:sz w:val="32"/>
          <w:szCs w:val="32"/>
        </w:rPr>
        <w:t>REKRUTACJA 2020/2021</w:t>
      </w: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CE07B2" w:rsidRDefault="00F03824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      </w:t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CE07B2" w:rsidRDefault="00F03824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A2E087E" wp14:editId="13088A97">
            <wp:extent cx="3467100" cy="2209800"/>
            <wp:effectExtent l="0" t="0" r="0" b="0"/>
            <wp:docPr id="3" name="Obraz 3" descr="D:\zdjęcia szkoła\Zdjęcia\pracownia analizy le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djęcia szkoła\Zdjęcia\pracownia analizy lek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4" cy="22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B2" w:rsidRDefault="00CE07B2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</w:p>
    <w:p w:rsidR="00CE07B2" w:rsidRDefault="00CE07B2" w:rsidP="00CE07B2">
      <w:pPr>
        <w:pStyle w:val="Tekstpodstawowy"/>
        <w:spacing w:after="0" w:line="240" w:lineRule="auto"/>
        <w:rPr>
          <w:b/>
          <w:bCs/>
          <w:sz w:val="32"/>
          <w:szCs w:val="32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CE07B2">
        <w:rPr>
          <w:b/>
          <w:bCs/>
          <w:sz w:val="32"/>
          <w:szCs w:val="32"/>
        </w:rPr>
        <w:t>FARMACEUTYCZNY</w:t>
      </w:r>
      <w:r>
        <w:rPr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E07B2">
        <w:rPr>
          <w:rFonts w:ascii="Times New Roman" w:hAnsi="Times New Roman" w:cs="Times New Roman"/>
          <w:b/>
          <w:bCs/>
          <w:sz w:val="32"/>
          <w:szCs w:val="32"/>
        </w:rPr>
        <w:t>,5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E07B2">
        <w:rPr>
          <w:rFonts w:ascii="Times New Roman" w:hAnsi="Times New Roman" w:cs="Times New Roman"/>
          <w:b/>
          <w:bCs/>
          <w:sz w:val="32"/>
          <w:szCs w:val="32"/>
        </w:rPr>
        <w:t>roku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4979A8" w:rsidRDefault="004979A8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DZIENNA</w:t>
      </w:r>
    </w:p>
    <w:p w:rsidR="000E244B" w:rsidRDefault="000E244B">
      <w:pPr>
        <w:pStyle w:val="Tekstpodstawowy"/>
        <w:spacing w:after="0" w:line="240" w:lineRule="auto"/>
        <w:rPr>
          <w:b/>
          <w:bCs/>
          <w:sz w:val="24"/>
          <w:szCs w:val="24"/>
        </w:rPr>
      </w:pPr>
    </w:p>
    <w:p w:rsidR="00CE07B2" w:rsidRPr="00CE07B2" w:rsidRDefault="00CE07B2" w:rsidP="00CE07B2">
      <w:pPr>
        <w:pStyle w:val="NormalnyWeb"/>
        <w:rPr>
          <w:b/>
          <w:sz w:val="32"/>
          <w:szCs w:val="32"/>
        </w:rPr>
      </w:pPr>
      <w:r w:rsidRPr="00CE07B2">
        <w:rPr>
          <w:b/>
          <w:sz w:val="32"/>
          <w:szCs w:val="32"/>
        </w:rPr>
        <w:t>Absolwenci zostają przygotowani  do wykonywania następujących zadań zawodowych:</w:t>
      </w:r>
    </w:p>
    <w:p w:rsidR="00CE07B2" w:rsidRPr="00634EC1" w:rsidRDefault="00CE07B2" w:rsidP="00CE07B2">
      <w:pPr>
        <w:pStyle w:val="NormalnyWeb"/>
        <w:numPr>
          <w:ilvl w:val="0"/>
          <w:numId w:val="4"/>
        </w:numPr>
        <w:ind w:left="709" w:hanging="283"/>
        <w:jc w:val="both"/>
      </w:pPr>
      <w:r w:rsidRPr="00634EC1">
        <w:t>sporządzania i wytwarzania produktów leczniczych,</w:t>
      </w:r>
    </w:p>
    <w:p w:rsidR="00CE07B2" w:rsidRPr="00634EC1" w:rsidRDefault="00CE07B2" w:rsidP="00CE07B2">
      <w:pPr>
        <w:pStyle w:val="NormalnyWeb"/>
        <w:numPr>
          <w:ilvl w:val="0"/>
          <w:numId w:val="4"/>
        </w:numPr>
        <w:ind w:left="709" w:hanging="283"/>
        <w:jc w:val="both"/>
      </w:pPr>
      <w:r w:rsidRPr="00634EC1">
        <w:t>wykonywania czynności związanych z obrotem produktami leczniczymi i wyrobami medycznymi oraz innymi produktami dopuszczonymi do obrotu na podstawie ustawy Prawo farmaceutyczne, w szczególności wydawania tych produktów,</w:t>
      </w:r>
    </w:p>
    <w:p w:rsidR="00CE07B2" w:rsidRPr="00634EC1" w:rsidRDefault="00CE07B2" w:rsidP="00CE07B2">
      <w:pPr>
        <w:pStyle w:val="NormalnyWeb"/>
        <w:numPr>
          <w:ilvl w:val="0"/>
          <w:numId w:val="4"/>
        </w:numPr>
        <w:ind w:left="709" w:hanging="283"/>
        <w:jc w:val="both"/>
      </w:pPr>
      <w:r w:rsidRPr="00634EC1">
        <w:t>uczestniczenia w analizach i procesie kontroli produktów leczniczych i wyrobów medycznych w laboratoriach.</w:t>
      </w:r>
    </w:p>
    <w:p w:rsidR="00CE07B2" w:rsidRPr="00634EC1" w:rsidRDefault="00CE07B2" w:rsidP="00CE07B2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7B2" w:rsidRPr="00CE07B2" w:rsidRDefault="00CE07B2" w:rsidP="00CE07B2">
      <w:pPr>
        <w:pStyle w:val="Tekstpodstawowy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E07B2">
        <w:rPr>
          <w:rFonts w:ascii="Times New Roman" w:hAnsi="Times New Roman" w:cs="Times New Roman"/>
          <w:b/>
          <w:sz w:val="32"/>
          <w:szCs w:val="32"/>
        </w:rPr>
        <w:t>Perspektywy zatrudnienia: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apteki ogólnodostępne, szpitalne i zakładowe, punkty apteczne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hurtownie farmaceutyczne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wytwórnie przemysłu farmaceutycznego i kosmetycznego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07B2" w:rsidRPr="00634EC1" w:rsidRDefault="00CE07B2" w:rsidP="00CE07B2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zakłady przetwórstwa zielarskiego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7C51" w:rsidRPr="00F03824" w:rsidRDefault="00CE07B2" w:rsidP="00037C51">
      <w:pPr>
        <w:pStyle w:val="Tekstpodstawowy"/>
        <w:widowControl w:val="0"/>
        <w:numPr>
          <w:ilvl w:val="0"/>
          <w:numId w:val="3"/>
        </w:numPr>
        <w:tabs>
          <w:tab w:val="left" w:pos="-707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C1">
        <w:rPr>
          <w:rFonts w:ascii="Times New Roman" w:hAnsi="Times New Roman" w:cs="Times New Roman"/>
          <w:sz w:val="24"/>
          <w:szCs w:val="24"/>
        </w:rPr>
        <w:t>międzynarodowe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EC1">
        <w:rPr>
          <w:rFonts w:ascii="Times New Roman" w:hAnsi="Times New Roman" w:cs="Times New Roman"/>
          <w:sz w:val="24"/>
          <w:szCs w:val="24"/>
        </w:rPr>
        <w:t>koncerny farmaceutyczne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07B2">
        <w:rPr>
          <w:rFonts w:ascii="Times New Roman" w:hAnsi="Times New Roman" w:cs="Times New Roman"/>
          <w:sz w:val="24"/>
          <w:szCs w:val="24"/>
        </w:rPr>
        <w:t>sklepy zielarskie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37C51" w:rsidRPr="00F0382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3F" w:rsidRDefault="0065443F" w:rsidP="00890CC0">
      <w:pPr>
        <w:spacing w:after="0" w:line="240" w:lineRule="auto"/>
      </w:pPr>
      <w:r>
        <w:separator/>
      </w:r>
    </w:p>
  </w:endnote>
  <w:endnote w:type="continuationSeparator" w:id="0">
    <w:p w:rsidR="0065443F" w:rsidRDefault="0065443F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3F" w:rsidRDefault="0065443F" w:rsidP="00890CC0">
      <w:pPr>
        <w:spacing w:after="0" w:line="240" w:lineRule="auto"/>
      </w:pPr>
      <w:r>
        <w:separator/>
      </w:r>
    </w:p>
  </w:footnote>
  <w:footnote w:type="continuationSeparator" w:id="0">
    <w:p w:rsidR="0065443F" w:rsidRDefault="0065443F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E7060"/>
    <w:multiLevelType w:val="hybridMultilevel"/>
    <w:tmpl w:val="D828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71A8"/>
    <w:multiLevelType w:val="hybridMultilevel"/>
    <w:tmpl w:val="6C323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37C51"/>
    <w:rsid w:val="000C4CDF"/>
    <w:rsid w:val="000E244B"/>
    <w:rsid w:val="002E6DCC"/>
    <w:rsid w:val="004979A8"/>
    <w:rsid w:val="004F7ED7"/>
    <w:rsid w:val="005431FB"/>
    <w:rsid w:val="0065443F"/>
    <w:rsid w:val="00674842"/>
    <w:rsid w:val="0071349E"/>
    <w:rsid w:val="00722FCA"/>
    <w:rsid w:val="00890CC0"/>
    <w:rsid w:val="00964A7A"/>
    <w:rsid w:val="00982A90"/>
    <w:rsid w:val="00BA126B"/>
    <w:rsid w:val="00CE07B2"/>
    <w:rsid w:val="00D41FD7"/>
    <w:rsid w:val="00DC5165"/>
    <w:rsid w:val="00F03824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BC6D25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5368A2"/>
    <w:rsid w:val="005C3381"/>
    <w:rsid w:val="00723CF7"/>
    <w:rsid w:val="00B77CCD"/>
    <w:rsid w:val="00BB206B"/>
    <w:rsid w:val="00BC6D25"/>
    <w:rsid w:val="00B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ZAWODOWEGO I USTAWICZNEGO W MORAWICY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14</cp:revision>
  <cp:lastPrinted>2020-03-12T08:53:00Z</cp:lastPrinted>
  <dcterms:created xsi:type="dcterms:W3CDTF">2020-03-06T12:56:00Z</dcterms:created>
  <dcterms:modified xsi:type="dcterms:W3CDTF">2020-03-12T10:18:00Z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